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775996"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48FC35CB" w14:textId="0EA88132" w:rsidR="00D34161" w:rsidRPr="00D34161" w:rsidRDefault="00775996" w:rsidP="00D34161">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40443">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40443" w:rsidRPr="00F40443">
            <w:t>5317</w:t>
          </w:r>
        </w:sdtContent>
      </w:sdt>
    </w:p>
    <w:p w14:paraId="179F2E86" w14:textId="4A09AFFE" w:rsidR="00D34161" w:rsidRDefault="00D34161" w:rsidP="002010BF">
      <w:pPr>
        <w:pStyle w:val="References"/>
        <w:rPr>
          <w:smallCaps/>
        </w:rPr>
      </w:pPr>
      <w:r>
        <w:rPr>
          <w:smallCaps/>
        </w:rPr>
        <w:t>By Delegate Linville</w:t>
      </w:r>
    </w:p>
    <w:p w14:paraId="5E6C28EA" w14:textId="1EF64D3A" w:rsidR="00F40443" w:rsidRDefault="00596B90" w:rsidP="002010BF">
      <w:pPr>
        <w:pStyle w:val="References"/>
        <w:rPr>
          <w:smallCaps/>
        </w:rPr>
      </w:pPr>
      <w:r>
        <w:rPr>
          <w:smallCaps/>
        </w:rPr>
        <w:t>(</w:t>
      </w:r>
      <w:r w:rsidR="00F40443">
        <w:rPr>
          <w:smallCaps/>
        </w:rPr>
        <w:t xml:space="preserve">By the </w:t>
      </w:r>
      <w:r w:rsidR="00034494">
        <w:rPr>
          <w:smallCaps/>
        </w:rPr>
        <w:t>R</w:t>
      </w:r>
      <w:r w:rsidR="00F40443">
        <w:rPr>
          <w:smallCaps/>
        </w:rPr>
        <w:t>equest of the Department of Homeland Security and West Virginia State Police</w:t>
      </w:r>
      <w:r>
        <w:rPr>
          <w:smallCaps/>
        </w:rPr>
        <w:t>)</w:t>
      </w:r>
    </w:p>
    <w:p w14:paraId="76D65444" w14:textId="77777777" w:rsidR="00034494" w:rsidRDefault="00CD36CF" w:rsidP="00F40443">
      <w:pPr>
        <w:pStyle w:val="References"/>
        <w:sectPr w:rsidR="00034494" w:rsidSect="00F4044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B636002A6E68479F97FF87007A5CDC35"/>
          </w:placeholder>
          <w:text w:multiLine="1"/>
        </w:sdtPr>
        <w:sdtEndPr/>
        <w:sdtContent>
          <w:r w:rsidR="004630AF">
            <w:t>Originating in the Committee on Technology and Infrastructure</w:t>
          </w:r>
          <w:r w:rsidR="00C1648D">
            <w:t>; Reported on February 9, 2024</w:t>
          </w:r>
        </w:sdtContent>
      </w:sdt>
      <w:r>
        <w:t>]</w:t>
      </w:r>
    </w:p>
    <w:p w14:paraId="7616F64C" w14:textId="072A4B92" w:rsidR="00F40443" w:rsidRDefault="00F40443" w:rsidP="00F40443">
      <w:pPr>
        <w:pStyle w:val="References"/>
      </w:pPr>
    </w:p>
    <w:p w14:paraId="79EE538A" w14:textId="6B519270" w:rsidR="00F40443" w:rsidRPr="00100F1A" w:rsidRDefault="00F40443" w:rsidP="00034494">
      <w:pPr>
        <w:pStyle w:val="TitleSection"/>
        <w:rPr>
          <w:color w:val="auto"/>
        </w:rPr>
      </w:pPr>
      <w:r w:rsidRPr="00100F1A">
        <w:rPr>
          <w:color w:val="auto"/>
        </w:rPr>
        <w:lastRenderedPageBreak/>
        <w:t xml:space="preserve">A BILL to amend and reenact §17C-16-4 of the Code of West Virginia, 1931, as amended, </w:t>
      </w:r>
      <w:bookmarkStart w:id="0" w:name="_Hlk156216297"/>
      <w:bookmarkStart w:id="1" w:name="_Hlk113875458"/>
      <w:r w:rsidRPr="00100F1A">
        <w:rPr>
          <w:color w:val="auto"/>
        </w:rPr>
        <w:t xml:space="preserve">revising </w:t>
      </w:r>
      <w:bookmarkStart w:id="2" w:name="_Hlk146722175"/>
      <w:r w:rsidRPr="00100F1A">
        <w:rPr>
          <w:color w:val="auto"/>
        </w:rPr>
        <w:t>the</w:t>
      </w:r>
      <w:bookmarkEnd w:id="2"/>
      <w:r w:rsidRPr="00100F1A">
        <w:rPr>
          <w:color w:val="auto"/>
        </w:rPr>
        <w:t xml:space="preserve"> statute to make it permissive for commercial motor vehicles registered in this state</w:t>
      </w:r>
      <w:r w:rsidR="004630AF" w:rsidRPr="004630AF">
        <w:rPr>
          <w:color w:val="auto"/>
          <w:u w:val="single"/>
        </w:rPr>
        <w:t xml:space="preserve"> </w:t>
      </w:r>
      <w:r w:rsidR="004630AF" w:rsidRPr="004630AF">
        <w:rPr>
          <w:color w:val="auto"/>
        </w:rPr>
        <w:t>subject to the federal motor carrier safety administration rules and regulations</w:t>
      </w:r>
      <w:r w:rsidRPr="00100F1A">
        <w:rPr>
          <w:color w:val="auto"/>
        </w:rPr>
        <w:t xml:space="preserve"> to pass an annual inspection of all safety equipment to be consistent with the federal motor carrier safety regulations</w:t>
      </w:r>
      <w:bookmarkEnd w:id="0"/>
      <w:r w:rsidR="004630AF">
        <w:rPr>
          <w:color w:val="auto"/>
        </w:rPr>
        <w:t>; providing for a schedule of and payment of appropriate fees;</w:t>
      </w:r>
      <w:r w:rsidRPr="00100F1A">
        <w:rPr>
          <w:color w:val="auto"/>
        </w:rPr>
        <w:t xml:space="preserve"> </w:t>
      </w:r>
      <w:bookmarkStart w:id="3" w:name="_Hlk156315076"/>
      <w:r w:rsidRPr="00100F1A">
        <w:rPr>
          <w:color w:val="auto"/>
        </w:rPr>
        <w:t xml:space="preserve">and adding a definition for the term "Commercial motor vehicle." </w:t>
      </w:r>
      <w:bookmarkEnd w:id="3"/>
    </w:p>
    <w:bookmarkEnd w:id="1"/>
    <w:p w14:paraId="4707DF3A" w14:textId="77777777" w:rsidR="00F40443" w:rsidRPr="00100F1A" w:rsidRDefault="00F40443" w:rsidP="00034494">
      <w:pPr>
        <w:pStyle w:val="EnactingClause"/>
        <w:rPr>
          <w:color w:val="auto"/>
        </w:rPr>
        <w:sectPr w:rsidR="00F40443" w:rsidRPr="00100F1A" w:rsidSect="00034494">
          <w:pgSz w:w="12240" w:h="15840" w:code="1"/>
          <w:pgMar w:top="1440" w:right="1440" w:bottom="1440" w:left="1440" w:header="720" w:footer="720" w:gutter="0"/>
          <w:lnNumType w:countBy="1" w:restart="continuous"/>
          <w:pgNumType w:start="0"/>
          <w:cols w:space="720"/>
          <w:titlePg/>
          <w:docGrid w:linePitch="360"/>
        </w:sectPr>
      </w:pPr>
      <w:r w:rsidRPr="00100F1A">
        <w:rPr>
          <w:color w:val="auto"/>
        </w:rPr>
        <w:t xml:space="preserve">Be it enacted by the Legislature of West Virginia: </w:t>
      </w:r>
    </w:p>
    <w:p w14:paraId="140B84EC" w14:textId="77777777" w:rsidR="00F40443" w:rsidRPr="00100F1A" w:rsidRDefault="00F40443" w:rsidP="00034494">
      <w:pPr>
        <w:pStyle w:val="ArticleHeading"/>
        <w:widowControl/>
        <w:rPr>
          <w:color w:val="auto"/>
        </w:rPr>
        <w:sectPr w:rsidR="00F40443" w:rsidRPr="00100F1A" w:rsidSect="00EB2323">
          <w:type w:val="continuous"/>
          <w:pgSz w:w="12240" w:h="15840" w:code="1"/>
          <w:pgMar w:top="1440" w:right="1440" w:bottom="1440" w:left="1440" w:header="720" w:footer="720" w:gutter="0"/>
          <w:lnNumType w:countBy="1" w:restart="newSection"/>
          <w:cols w:space="720"/>
          <w:titlePg/>
          <w:docGrid w:linePitch="360"/>
        </w:sectPr>
      </w:pPr>
      <w:r w:rsidRPr="00100F1A">
        <w:rPr>
          <w:color w:val="auto"/>
        </w:rPr>
        <w:t>ARTICLE 16. INSPECTION OF VEHICLES.</w:t>
      </w:r>
    </w:p>
    <w:p w14:paraId="18F704D7" w14:textId="77777777" w:rsidR="00F40443" w:rsidRPr="00100F1A" w:rsidRDefault="00F40443" w:rsidP="00034494">
      <w:pPr>
        <w:pStyle w:val="SectionHeading"/>
        <w:widowControl/>
        <w:rPr>
          <w:bCs/>
          <w:color w:val="auto"/>
        </w:rPr>
        <w:sectPr w:rsidR="00F40443" w:rsidRPr="00100F1A" w:rsidSect="00F40443">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100F1A">
        <w:rPr>
          <w:bCs/>
          <w:color w:val="auto"/>
        </w:rPr>
        <w:t>§17C-16-4.  Superintendent of the West Virginia State Police to require periodic inspection; acceptance of certificate of inspection from another state; suspension of registration of unsafe vehicles.</w:t>
      </w:r>
    </w:p>
    <w:p w14:paraId="1B57A994" w14:textId="77777777" w:rsidR="004630AF" w:rsidRPr="00100F1A" w:rsidRDefault="004630AF" w:rsidP="00034494">
      <w:pPr>
        <w:pStyle w:val="SectionBody"/>
        <w:widowControl/>
        <w:rPr>
          <w:color w:val="auto"/>
        </w:rPr>
      </w:pPr>
      <w:r w:rsidRPr="00172BE3">
        <w:rPr>
          <w:color w:val="auto"/>
        </w:rPr>
        <w:t>(a) The Superintendent of the West Virginia State Police shall require that every motor vehicle, trailer, semitrailer, and pole trailer registered in this state be inspected once every two years</w:t>
      </w:r>
      <w:r>
        <w:rPr>
          <w:color w:val="auto"/>
          <w:u w:val="single"/>
        </w:rPr>
        <w:t>;</w:t>
      </w:r>
      <w:r w:rsidRPr="00172BE3">
        <w:rPr>
          <w:color w:val="auto"/>
        </w:rPr>
        <w:t xml:space="preserve"> and that an official certificate of inspection and approval be obtained for each vehicle: </w:t>
      </w:r>
      <w:r w:rsidRPr="00034494">
        <w:rPr>
          <w:i/>
          <w:iCs/>
          <w:color w:val="auto"/>
        </w:rPr>
        <w:t>Provided</w:t>
      </w:r>
      <w:r w:rsidRPr="00172BE3">
        <w:rPr>
          <w:color w:val="auto"/>
        </w:rPr>
        <w:t>, That</w:t>
      </w:r>
      <w:r w:rsidRPr="00172BE3">
        <w:rPr>
          <w:strike/>
          <w:color w:val="auto"/>
        </w:rPr>
        <w:t xml:space="preserve"> the amendments made to this subsection during the 2023 regular session of the Legislature shall become effective on January 1, 2024.</w:t>
      </w:r>
      <w:r w:rsidRPr="00172BE3">
        <w:rPr>
          <w:color w:val="auto"/>
        </w:rPr>
        <w:t xml:space="preserve"> </w:t>
      </w:r>
      <w:r w:rsidRPr="00172BE3">
        <w:rPr>
          <w:color w:val="auto"/>
          <w:u w:val="single"/>
        </w:rPr>
        <w:t xml:space="preserve">commercial motor vehicles </w:t>
      </w:r>
      <w:r>
        <w:rPr>
          <w:color w:val="auto"/>
          <w:u w:val="single"/>
        </w:rPr>
        <w:t xml:space="preserve">which are </w:t>
      </w:r>
      <w:r w:rsidRPr="00172BE3">
        <w:rPr>
          <w:color w:val="auto"/>
          <w:u w:val="single"/>
        </w:rPr>
        <w:t>subject to the federal motor carrier safety administration rules and regulations should be inspected at least once annually to meet the requirements of federal motor carrier safety regulations which require a commercial motor vehicle registered in this state to pass an annual inspection of all safety equipment</w:t>
      </w:r>
      <w:r w:rsidRPr="00172BE3">
        <w:rPr>
          <w:color w:val="auto"/>
        </w:rPr>
        <w:t xml:space="preserve">.  </w:t>
      </w:r>
      <w:r w:rsidRPr="00100F1A">
        <w:rPr>
          <w:color w:val="auto"/>
        </w:rPr>
        <w:t xml:space="preserve">The inspections shall be </w:t>
      </w:r>
      <w:proofErr w:type="gramStart"/>
      <w:r w:rsidRPr="00100F1A">
        <w:rPr>
          <w:color w:val="auto"/>
        </w:rPr>
        <w:t>made</w:t>
      </w:r>
      <w:proofErr w:type="gramEnd"/>
      <w:r w:rsidRPr="00100F1A">
        <w:rPr>
          <w:color w:val="auto"/>
        </w:rPr>
        <w:t xml:space="preserve"> and the certificates obtained with respect to the mechanism, brakes, and equipment of every vehicle designated by the superintendent.</w:t>
      </w:r>
    </w:p>
    <w:p w14:paraId="0D1155C1" w14:textId="77777777" w:rsidR="004630AF" w:rsidRPr="00100F1A" w:rsidRDefault="004630AF" w:rsidP="00034494">
      <w:pPr>
        <w:pStyle w:val="SectionBody"/>
        <w:widowControl/>
        <w:rPr>
          <w:color w:val="auto"/>
        </w:rPr>
      </w:pPr>
      <w:r w:rsidRPr="00100F1A">
        <w:rPr>
          <w:color w:val="auto"/>
        </w:rPr>
        <w:t xml:space="preserve">The superintendent may make necessary rules for the administration and enforcement of this section and may designate any period or periods during which owners of any vehicles, subject to this section, shall display upon the </w:t>
      </w:r>
      <w:proofErr w:type="gramStart"/>
      <w:r w:rsidRPr="00100F1A">
        <w:rPr>
          <w:color w:val="auto"/>
        </w:rPr>
        <w:t>vehicles</w:t>
      </w:r>
      <w:proofErr w:type="gramEnd"/>
      <w:r w:rsidRPr="00100F1A">
        <w:rPr>
          <w:color w:val="auto"/>
        </w:rPr>
        <w:t xml:space="preserve"> certificates of inspection and approval or shall </w:t>
      </w:r>
      <w:r w:rsidRPr="00100F1A">
        <w:rPr>
          <w:color w:val="auto"/>
        </w:rPr>
        <w:lastRenderedPageBreak/>
        <w:t>produce the certificates upon demand of any officer or employee of the State Police designated by the superintendent or any police or peace officer when authorized by the superintendent.</w:t>
      </w:r>
    </w:p>
    <w:p w14:paraId="6D138F6C" w14:textId="77777777" w:rsidR="004630AF" w:rsidRPr="00100F1A" w:rsidRDefault="004630AF" w:rsidP="00034494">
      <w:pPr>
        <w:pStyle w:val="SectionBody"/>
        <w:widowControl/>
        <w:rPr>
          <w:color w:val="auto"/>
        </w:rPr>
      </w:pPr>
      <w:r w:rsidRPr="00100F1A">
        <w:rPr>
          <w:color w:val="auto"/>
        </w:rPr>
        <w:t xml:space="preserve">(b) The superintendent may authorize the acceptance in this state of a certificate of inspection and approval issued in another state having an inspection law </w:t>
      </w:r>
      <w:proofErr w:type="gramStart"/>
      <w:r w:rsidRPr="00100F1A">
        <w:rPr>
          <w:color w:val="auto"/>
        </w:rPr>
        <w:t>similar to</w:t>
      </w:r>
      <w:proofErr w:type="gramEnd"/>
      <w:r w:rsidRPr="00100F1A">
        <w:rPr>
          <w:color w:val="auto"/>
        </w:rPr>
        <w:t xml:space="preserve"> this chapter and may extend the time within which the resident owner of a vehicle which was not in this state during the time an inspection was required must obtain a certificate.</w:t>
      </w:r>
    </w:p>
    <w:p w14:paraId="227218EC" w14:textId="77777777" w:rsidR="004630AF" w:rsidRPr="00100F1A" w:rsidRDefault="004630AF" w:rsidP="00034494">
      <w:pPr>
        <w:pStyle w:val="SectionBody"/>
        <w:widowControl/>
        <w:rPr>
          <w:color w:val="auto"/>
        </w:rPr>
      </w:pPr>
      <w:r w:rsidRPr="00100F1A">
        <w:rPr>
          <w:color w:val="auto"/>
        </w:rPr>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vehicle's owner has not obtained the required certificate.</w:t>
      </w:r>
    </w:p>
    <w:p w14:paraId="0E32E4C9" w14:textId="77777777" w:rsidR="004630AF" w:rsidRDefault="004630AF" w:rsidP="00034494">
      <w:pPr>
        <w:pStyle w:val="SectionBody"/>
        <w:widowControl/>
        <w:rPr>
          <w:color w:val="auto"/>
        </w:rPr>
      </w:pPr>
      <w:r w:rsidRPr="00100F1A">
        <w:rPr>
          <w:color w:val="auto"/>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p>
    <w:p w14:paraId="517FBEB2" w14:textId="43073C47" w:rsidR="004630AF" w:rsidRDefault="004630AF" w:rsidP="00034494">
      <w:pPr>
        <w:pStyle w:val="SectionBody"/>
        <w:widowControl/>
        <w:rPr>
          <w:color w:val="auto"/>
          <w:u w:val="single"/>
        </w:rPr>
      </w:pPr>
      <w:r w:rsidRPr="00172BE3">
        <w:rPr>
          <w:color w:val="auto"/>
          <w:u w:val="single"/>
        </w:rPr>
        <w:t>(e)</w:t>
      </w:r>
      <w:r>
        <w:rPr>
          <w:color w:val="auto"/>
          <w:u w:val="single"/>
        </w:rPr>
        <w:t xml:space="preserve"> (1)</w:t>
      </w:r>
      <w:r w:rsidRPr="00172BE3">
        <w:rPr>
          <w:color w:val="auto"/>
          <w:u w:val="single"/>
        </w:rPr>
        <w:t xml:space="preserve"> If requested by the owner of the vehicle, the superintendent shall also cause to be inspected on an annual basis a</w:t>
      </w:r>
      <w:r>
        <w:rPr>
          <w:color w:val="auto"/>
          <w:u w:val="single"/>
        </w:rPr>
        <w:t>ny</w:t>
      </w:r>
      <w:r w:rsidRPr="00172BE3">
        <w:rPr>
          <w:color w:val="auto"/>
          <w:u w:val="single"/>
        </w:rPr>
        <w:t xml:space="preserve"> commercial motor vehicle which is subject to the federal motor carrier safety administration rules and regulations. </w:t>
      </w:r>
      <w:r>
        <w:rPr>
          <w:color w:val="auto"/>
          <w:u w:val="single"/>
        </w:rPr>
        <w:t>If the commercial moto</w:t>
      </w:r>
      <w:r w:rsidRPr="00172BE3">
        <w:rPr>
          <w:color w:val="auto"/>
          <w:u w:val="single"/>
        </w:rPr>
        <w:t xml:space="preserve">r vehicle passes the inspection, the superintendent shall cause a certificate of inspection to be issued for that vehicle </w:t>
      </w:r>
      <w:r>
        <w:rPr>
          <w:color w:val="auto"/>
          <w:u w:val="single"/>
        </w:rPr>
        <w:t>and th</w:t>
      </w:r>
      <w:r w:rsidRPr="00172BE3">
        <w:rPr>
          <w:color w:val="auto"/>
          <w:u w:val="single"/>
        </w:rPr>
        <w:t>e validity period of that inspection will be for one year, expiring at the end of the month one year after the inspection</w:t>
      </w:r>
      <w:r w:rsidR="00EB342C">
        <w:rPr>
          <w:color w:val="auto"/>
          <w:u w:val="single"/>
        </w:rPr>
        <w:t>:</w:t>
      </w:r>
      <w:r w:rsidRPr="00172BE3">
        <w:rPr>
          <w:color w:val="auto"/>
          <w:u w:val="single"/>
        </w:rPr>
        <w:t xml:space="preserve"> </w:t>
      </w:r>
      <w:r w:rsidRPr="00172BE3">
        <w:rPr>
          <w:i/>
          <w:iCs/>
          <w:color w:val="auto"/>
          <w:u w:val="single"/>
        </w:rPr>
        <w:t>Provided</w:t>
      </w:r>
      <w:r w:rsidRPr="00172BE3">
        <w:rPr>
          <w:color w:val="auto"/>
          <w:u w:val="single"/>
        </w:rPr>
        <w:t>, That, notwithstanding the provisions of 17C-16-5, a charge of $3 per sticker shall be charged to the inspection station, and the funds received shall be deposited in the State Treasury and credited to the account of the State Police for application in the administration and enforcement of the provisions of this article and for the purchase of vehicles, equipment for vehicles, and maintenance of vehicles. For inspections provided pursuant to this subsection, the total charge, including the cost of the sticker, shall not exceed $14.</w:t>
      </w:r>
    </w:p>
    <w:p w14:paraId="2CC39E0A" w14:textId="4F9E002D" w:rsidR="004630AF" w:rsidRPr="00172BE3" w:rsidRDefault="004630AF" w:rsidP="00034494">
      <w:pPr>
        <w:pStyle w:val="SectionBody"/>
        <w:widowControl/>
        <w:rPr>
          <w:color w:val="auto"/>
          <w:u w:val="single"/>
        </w:rPr>
      </w:pPr>
      <w:r>
        <w:rPr>
          <w:color w:val="auto"/>
          <w:u w:val="single"/>
        </w:rPr>
        <w:lastRenderedPageBreak/>
        <w:t xml:space="preserve">(2) For purposes of this section, </w:t>
      </w:r>
      <w:r w:rsidRPr="00100F1A">
        <w:rPr>
          <w:color w:val="auto"/>
          <w:u w:val="single"/>
        </w:rPr>
        <w:t xml:space="preserve">"Commercial motor vehicle" is defined as any vehicle </w:t>
      </w:r>
      <w:r>
        <w:rPr>
          <w:color w:val="auto"/>
          <w:u w:val="single"/>
        </w:rPr>
        <w:t xml:space="preserve">registered in this state </w:t>
      </w:r>
      <w:r w:rsidRPr="00100F1A">
        <w:rPr>
          <w:color w:val="auto"/>
          <w:u w:val="single"/>
        </w:rPr>
        <w:t xml:space="preserve">used on a highway, in interstate commerce, that: </w:t>
      </w:r>
      <w:r w:rsidR="007B1444">
        <w:rPr>
          <w:color w:val="auto"/>
          <w:u w:val="single"/>
        </w:rPr>
        <w:t>(</w:t>
      </w:r>
      <w:r w:rsidRPr="00100F1A">
        <w:rPr>
          <w:color w:val="auto"/>
          <w:u w:val="single"/>
        </w:rPr>
        <w:t xml:space="preserve">1) has a gross vehicle weight rating (GVWR) or gross combination weight rating (GCWR), or gross vehicle weight (GVW) or gross combination weight (GCW) of 10,001 pounds or more, whichever is greater; </w:t>
      </w:r>
      <w:r w:rsidR="007B1444">
        <w:rPr>
          <w:color w:val="auto"/>
          <w:u w:val="single"/>
        </w:rPr>
        <w:t>(</w:t>
      </w:r>
      <w:r w:rsidRPr="00100F1A">
        <w:rPr>
          <w:color w:val="auto"/>
          <w:u w:val="single"/>
        </w:rPr>
        <w:t xml:space="preserve">2) is designed to transport more than eight (8) passengers (including the driver) for compensation; </w:t>
      </w:r>
      <w:r w:rsidR="007B1444">
        <w:rPr>
          <w:color w:val="auto"/>
          <w:u w:val="single"/>
        </w:rPr>
        <w:t>(</w:t>
      </w:r>
      <w:r w:rsidRPr="00100F1A">
        <w:rPr>
          <w:color w:val="auto"/>
          <w:u w:val="single"/>
        </w:rPr>
        <w:t xml:space="preserve">3) is designed to transport 16 or more people, including the driver, and is not used to transport passengers for compensation; or, </w:t>
      </w:r>
      <w:r w:rsidR="007B1444">
        <w:rPr>
          <w:color w:val="auto"/>
          <w:u w:val="single"/>
        </w:rPr>
        <w:t>(</w:t>
      </w:r>
      <w:r w:rsidRPr="00100F1A">
        <w:rPr>
          <w:color w:val="auto"/>
          <w:u w:val="single"/>
        </w:rPr>
        <w:t>4) is transporting hazardous materials in quantities requiring the vehicle to be placarded</w:t>
      </w:r>
      <w:r w:rsidR="007B1444">
        <w:rPr>
          <w:color w:val="auto"/>
          <w:u w:val="single"/>
        </w:rPr>
        <w:t>.</w:t>
      </w:r>
    </w:p>
    <w:p w14:paraId="6A1BEC2B" w14:textId="77777777" w:rsidR="007B1444" w:rsidRDefault="007B1444" w:rsidP="00034494">
      <w:pPr>
        <w:pStyle w:val="Note"/>
        <w:widowControl/>
        <w:rPr>
          <w:color w:val="auto"/>
        </w:rPr>
      </w:pPr>
    </w:p>
    <w:p w14:paraId="7E5AF1AA" w14:textId="4E77EF16" w:rsidR="00F40443" w:rsidRPr="00100F1A" w:rsidRDefault="00F40443" w:rsidP="00034494">
      <w:pPr>
        <w:pStyle w:val="Note"/>
        <w:widowControl/>
        <w:rPr>
          <w:color w:val="auto"/>
        </w:rPr>
      </w:pPr>
      <w:r w:rsidRPr="00100F1A">
        <w:rPr>
          <w:color w:val="auto"/>
        </w:rPr>
        <w:t xml:space="preserve">NOTE: </w:t>
      </w:r>
      <w:bookmarkStart w:id="4" w:name="_Hlk146629591"/>
      <w:r w:rsidRPr="00100F1A">
        <w:rPr>
          <w:color w:val="auto"/>
        </w:rPr>
        <w:t xml:space="preserve">The purpose of this bill is to revise the statute to make it permissive for commercial motor vehicles registered in this state to pass an annual inspection of all safety equipment to be consistent with the federal motor carrier safety regulations and adding a definition for the term "Commercial motor vehicle." </w:t>
      </w:r>
    </w:p>
    <w:p w14:paraId="01F5F309" w14:textId="77777777" w:rsidR="00F40443" w:rsidRPr="00100F1A" w:rsidRDefault="00F40443" w:rsidP="00034494">
      <w:pPr>
        <w:pStyle w:val="Note"/>
        <w:widowControl/>
        <w:rPr>
          <w:color w:val="auto"/>
        </w:rPr>
      </w:pPr>
      <w:r w:rsidRPr="00100F1A">
        <w:rPr>
          <w:color w:val="auto"/>
        </w:rPr>
        <w:t>This bill was recommended for passage by the West Virginia Department of Homeland Security and the West Virginia State Police during the 2024 regular session of the West Virginia Legislature.</w:t>
      </w:r>
    </w:p>
    <w:bookmarkEnd w:id="4"/>
    <w:p w14:paraId="3D6DA230" w14:textId="7F720014" w:rsidR="00E831B3" w:rsidRDefault="00F40443" w:rsidP="00034494">
      <w:pPr>
        <w:pStyle w:val="Note"/>
        <w:widowControl/>
      </w:pPr>
      <w:proofErr w:type="gramStart"/>
      <w:r w:rsidRPr="00100F1A">
        <w:rPr>
          <w:color w:val="auto"/>
        </w:rPr>
        <w:t>Strike-throughs</w:t>
      </w:r>
      <w:proofErr w:type="gramEnd"/>
      <w:r w:rsidRPr="00100F1A">
        <w:rPr>
          <w:color w:val="auto"/>
        </w:rPr>
        <w:t xml:space="preserve"> indicate language that would be stricken from a heading or the present law and underscoring indicates new language that would be added.</w:t>
      </w:r>
    </w:p>
    <w:sectPr w:rsidR="00E831B3" w:rsidSect="000344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D12C" w14:textId="77777777" w:rsidR="006E4DF4" w:rsidRPr="00B844FE" w:rsidRDefault="006E4DF4" w:rsidP="00B844FE">
      <w:r>
        <w:separator/>
      </w:r>
    </w:p>
  </w:endnote>
  <w:endnote w:type="continuationSeparator" w:id="0">
    <w:p w14:paraId="5DCB35EF" w14:textId="77777777" w:rsidR="006E4DF4" w:rsidRPr="00B844FE" w:rsidRDefault="006E4D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FFB4" w14:textId="77777777" w:rsidR="00F40443" w:rsidRDefault="00F40443" w:rsidP="00106B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24BEFB" w14:textId="77777777" w:rsidR="00F40443" w:rsidRPr="00F40443" w:rsidRDefault="00F40443" w:rsidP="00F4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7662" w14:textId="02D3C3FC" w:rsidR="00F40443" w:rsidRDefault="00F40443" w:rsidP="00106B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6D6A01" w14:textId="77777777" w:rsidR="00F40443" w:rsidRPr="00F40443" w:rsidRDefault="00F40443" w:rsidP="00F40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867409"/>
      <w:docPartObj>
        <w:docPartGallery w:val="Page Numbers (Bottom of Page)"/>
        <w:docPartUnique/>
      </w:docPartObj>
    </w:sdtPr>
    <w:sdtEndPr>
      <w:rPr>
        <w:noProof/>
      </w:rPr>
    </w:sdtEndPr>
    <w:sdtContent>
      <w:p w14:paraId="1AE0118B" w14:textId="0D3F6687" w:rsidR="00034494" w:rsidRDefault="000344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3834" w14:textId="77777777" w:rsidR="006E4DF4" w:rsidRPr="00B844FE" w:rsidRDefault="006E4DF4" w:rsidP="00B844FE">
      <w:r>
        <w:separator/>
      </w:r>
    </w:p>
  </w:footnote>
  <w:footnote w:type="continuationSeparator" w:id="0">
    <w:p w14:paraId="7E56C506" w14:textId="77777777" w:rsidR="006E4DF4" w:rsidRPr="00B844FE" w:rsidRDefault="006E4D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AABF" w14:textId="3A4D6B0E" w:rsidR="00F40443" w:rsidRPr="00F40443" w:rsidRDefault="00F40443" w:rsidP="00F40443">
    <w:pPr>
      <w:pStyle w:val="Header"/>
    </w:pPr>
    <w:r>
      <w:t>CS for HB 5317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67CD" w14:textId="6C125FA4" w:rsidR="00F40443" w:rsidRPr="00F40443" w:rsidRDefault="00F40443" w:rsidP="00F40443">
    <w:pPr>
      <w:pStyle w:val="Header"/>
    </w:pPr>
    <w:r>
      <w:t>CS for HB 5317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4494"/>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A40DF"/>
    <w:rsid w:val="00301F44"/>
    <w:rsid w:val="00303684"/>
    <w:rsid w:val="003143F5"/>
    <w:rsid w:val="00314854"/>
    <w:rsid w:val="00331B5A"/>
    <w:rsid w:val="003C51CD"/>
    <w:rsid w:val="004247A2"/>
    <w:rsid w:val="004630AF"/>
    <w:rsid w:val="004B2795"/>
    <w:rsid w:val="004C13DD"/>
    <w:rsid w:val="004E3441"/>
    <w:rsid w:val="00562810"/>
    <w:rsid w:val="00596B90"/>
    <w:rsid w:val="005A5366"/>
    <w:rsid w:val="00637E73"/>
    <w:rsid w:val="006829D0"/>
    <w:rsid w:val="006865E9"/>
    <w:rsid w:val="00691F3E"/>
    <w:rsid w:val="00694BFB"/>
    <w:rsid w:val="006A106B"/>
    <w:rsid w:val="006C523D"/>
    <w:rsid w:val="006D4036"/>
    <w:rsid w:val="006E4DF4"/>
    <w:rsid w:val="0070502F"/>
    <w:rsid w:val="00736517"/>
    <w:rsid w:val="00775996"/>
    <w:rsid w:val="007B1444"/>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1648D"/>
    <w:rsid w:val="00C33014"/>
    <w:rsid w:val="00C33434"/>
    <w:rsid w:val="00C34869"/>
    <w:rsid w:val="00C42EB6"/>
    <w:rsid w:val="00C85096"/>
    <w:rsid w:val="00CA0BEA"/>
    <w:rsid w:val="00CB20EF"/>
    <w:rsid w:val="00CC26D0"/>
    <w:rsid w:val="00CD12CB"/>
    <w:rsid w:val="00CD36CF"/>
    <w:rsid w:val="00CF1DCA"/>
    <w:rsid w:val="00D27498"/>
    <w:rsid w:val="00D34161"/>
    <w:rsid w:val="00D579FC"/>
    <w:rsid w:val="00D7428E"/>
    <w:rsid w:val="00DE526B"/>
    <w:rsid w:val="00DF199D"/>
    <w:rsid w:val="00E01542"/>
    <w:rsid w:val="00E365F1"/>
    <w:rsid w:val="00E62F48"/>
    <w:rsid w:val="00E831B3"/>
    <w:rsid w:val="00EB203E"/>
    <w:rsid w:val="00EB342C"/>
    <w:rsid w:val="00EE70CB"/>
    <w:rsid w:val="00F01B45"/>
    <w:rsid w:val="00F23775"/>
    <w:rsid w:val="00F40443"/>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068D3616-15B0-4C13-BE96-4C54288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40443"/>
    <w:rPr>
      <w:rFonts w:eastAsia="Calibri"/>
      <w:b/>
      <w:caps/>
      <w:color w:val="000000"/>
      <w:sz w:val="24"/>
    </w:rPr>
  </w:style>
  <w:style w:type="character" w:customStyle="1" w:styleId="SectionBodyChar">
    <w:name w:val="Section Body Char"/>
    <w:link w:val="SectionBody"/>
    <w:rsid w:val="00F40443"/>
    <w:rPr>
      <w:rFonts w:eastAsia="Calibri"/>
      <w:color w:val="000000"/>
    </w:rPr>
  </w:style>
  <w:style w:type="character" w:customStyle="1" w:styleId="SectionHeadingChar">
    <w:name w:val="Section Heading Char"/>
    <w:link w:val="SectionHeading"/>
    <w:rsid w:val="00F40443"/>
    <w:rPr>
      <w:rFonts w:eastAsia="Calibri"/>
      <w:b/>
      <w:color w:val="000000"/>
    </w:rPr>
  </w:style>
  <w:style w:type="character" w:styleId="PageNumber">
    <w:name w:val="page number"/>
    <w:basedOn w:val="DefaultParagraphFont"/>
    <w:uiPriority w:val="99"/>
    <w:semiHidden/>
    <w:locked/>
    <w:rsid w:val="00F4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B6031" w:rsidRDefault="005F6DD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B6031" w:rsidRDefault="005F6DD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B6031" w:rsidRDefault="005F6DD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B6031" w:rsidRDefault="005F6DD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B6031"/>
    <w:rsid w:val="004871D8"/>
    <w:rsid w:val="005F6DD3"/>
    <w:rsid w:val="00E0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5106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2024-02-09T21:32:00Z</cp:lastPrinted>
  <dcterms:created xsi:type="dcterms:W3CDTF">2024-02-09T21:32:00Z</dcterms:created>
  <dcterms:modified xsi:type="dcterms:W3CDTF">2024-02-09T21:32:00Z</dcterms:modified>
</cp:coreProperties>
</file>